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8D" w:rsidRPr="007641DA" w:rsidRDefault="00DA5ECE" w:rsidP="007641DA">
      <w:pPr>
        <w:spacing w:before="0" w:beforeAutospacing="0" w:after="0" w:afterAutospacing="0"/>
        <w:jc w:val="center"/>
        <w:rPr>
          <w:rStyle w:val="Enfasigrassetto"/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="0045358D" w:rsidRPr="007641DA">
        <w:rPr>
          <w:rStyle w:val="Enfasigrassetto"/>
          <w:rFonts w:ascii="Arial" w:eastAsia="Times New Roman" w:hAnsi="Arial" w:cs="Arial"/>
          <w:color w:val="000000"/>
          <w:sz w:val="28"/>
          <w:szCs w:val="28"/>
        </w:rPr>
        <w:t>Ordini e Albi: breve resoconto sullo stato dei progetti</w:t>
      </w:r>
    </w:p>
    <w:p w:rsidR="0045358D" w:rsidRDefault="0045358D" w:rsidP="0045358D">
      <w:pPr>
        <w:spacing w:before="0" w:beforeAutospacing="0" w:after="0" w:afterAutospacing="0"/>
        <w:rPr>
          <w:rStyle w:val="Enfasigrassetto"/>
          <w:rFonts w:ascii="Arial" w:eastAsia="Times New Roman" w:hAnsi="Arial" w:cs="Arial"/>
          <w:color w:val="000000"/>
          <w:sz w:val="20"/>
          <w:szCs w:val="20"/>
        </w:rPr>
      </w:pPr>
    </w:p>
    <w:p w:rsidR="007641DA" w:rsidRDefault="007641DA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45358D" w:rsidRP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45358D">
        <w:rPr>
          <w:rFonts w:ascii="Arial" w:eastAsia="Arial Unicode MS" w:hAnsi="Arial" w:cs="Arial"/>
          <w:color w:val="000000"/>
          <w:sz w:val="22"/>
          <w:szCs w:val="22"/>
        </w:rPr>
        <w:t xml:space="preserve">E’ stato avviato il 19 novembre scorso dal Senato, nella </w:t>
      </w:r>
      <w:hyperlink r:id="rId6" w:tgtFrame="_blank" w:history="1">
        <w:r w:rsidRPr="0045358D">
          <w:rPr>
            <w:rStyle w:val="Collegamentoipertestuale"/>
            <w:rFonts w:ascii="Arial" w:eastAsia="Arial Unicode MS" w:hAnsi="Arial" w:cs="Arial"/>
            <w:b/>
            <w:bCs/>
            <w:color w:val="000000"/>
            <w:sz w:val="22"/>
            <w:szCs w:val="22"/>
          </w:rPr>
          <w:t>12ª Commissione Igiene e sanit</w:t>
        </w:r>
      </w:hyperlink>
      <w:r w:rsidRPr="0045358D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à, </w:t>
      </w:r>
      <w:r w:rsidRPr="0045358D">
        <w:rPr>
          <w:rFonts w:ascii="Arial" w:eastAsia="Arial Unicode MS" w:hAnsi="Arial" w:cs="Arial"/>
          <w:color w:val="000000"/>
          <w:sz w:val="22"/>
          <w:szCs w:val="22"/>
        </w:rPr>
        <w:t xml:space="preserve">l’iter sui quattro DDL presentati fra il 15 maggio e il 22 ottobre. Relatore è stata nominata la Sen. </w:t>
      </w:r>
      <w:r w:rsidRPr="0045358D">
        <w:rPr>
          <w:rFonts w:ascii="Arial" w:eastAsia="Arial Unicode MS" w:hAnsi="Arial" w:cs="Arial"/>
          <w:b/>
          <w:bCs/>
          <w:color w:val="000000"/>
          <w:sz w:val="22"/>
          <w:szCs w:val="22"/>
        </w:rPr>
        <w:t>L. Bianconi</w:t>
      </w:r>
      <w:r w:rsidRPr="0045358D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45358D">
        <w:rPr>
          <w:rFonts w:ascii="Arial" w:eastAsia="Arial Unicode MS" w:hAnsi="Arial" w:cs="Arial"/>
          <w:i/>
          <w:iCs/>
          <w:color w:val="000000"/>
          <w:sz w:val="22"/>
          <w:szCs w:val="22"/>
        </w:rPr>
        <w:t>(PdL</w:t>
      </w:r>
      <w:r w:rsidRPr="0045358D">
        <w:rPr>
          <w:rFonts w:ascii="Arial" w:eastAsia="Arial Unicode MS" w:hAnsi="Arial" w:cs="Arial"/>
          <w:color w:val="000000"/>
          <w:sz w:val="22"/>
          <w:szCs w:val="22"/>
        </w:rPr>
        <w:t xml:space="preserve">). </w:t>
      </w:r>
    </w:p>
    <w:p w:rsidR="0045358D" w:rsidRP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45358D">
        <w:rPr>
          <w:rFonts w:ascii="Arial" w:eastAsia="Arial Unicode MS" w:hAnsi="Arial" w:cs="Arial"/>
          <w:color w:val="000000"/>
          <w:sz w:val="22"/>
          <w:szCs w:val="22"/>
        </w:rPr>
        <w:t>Tali DDL prevedono l’istituzione di 6 Ordini, tre per i relativi collegi ( Infermiere, Ostetrica, Tecnico Radiologia) e gli altri tre per le Professioni Riabilitazione, Professioni Tecniche e per le Professioni della Prevenzione; ad eccezione del DDL della Senatrice Boldi che prevede invece 5 Ordini, prevedendo l’accorpamento fra Tecnici sanitari e ….tecnici della Prevenzione (</w:t>
      </w:r>
      <w:r w:rsidRPr="0045358D">
        <w:rPr>
          <w:rFonts w:ascii="Arial" w:eastAsia="Arial Unicode MS" w:hAnsi="Arial" w:cs="Arial"/>
          <w:i/>
          <w:color w:val="000000"/>
          <w:sz w:val="22"/>
          <w:szCs w:val="22"/>
        </w:rPr>
        <w:t xml:space="preserve">ovviamente nelle sedi opportune abbiamo espresso le nostre perplessità in proposito) </w:t>
      </w:r>
      <w:r w:rsidRPr="0045358D">
        <w:rPr>
          <w:rFonts w:ascii="Arial" w:eastAsia="Arial Unicode MS" w:hAnsi="Arial" w:cs="Arial"/>
          <w:color w:val="000000"/>
          <w:sz w:val="22"/>
          <w:szCs w:val="22"/>
        </w:rPr>
        <w:t xml:space="preserve">Prevenzione. </w:t>
      </w:r>
    </w:p>
    <w:p w:rsid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45358D" w:rsidRP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45358D">
        <w:rPr>
          <w:rFonts w:ascii="Arial" w:eastAsia="Arial Unicode MS" w:hAnsi="Arial" w:cs="Arial"/>
          <w:color w:val="000000"/>
          <w:sz w:val="22"/>
          <w:szCs w:val="22"/>
        </w:rPr>
        <w:t xml:space="preserve">I quattro DDL presentati sono, bipartisan, due al Senato e due alla Camera: </w:t>
      </w:r>
    </w:p>
    <w:p w:rsidR="0045358D" w:rsidRP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45358D">
        <w:rPr>
          <w:rFonts w:ascii="Arial" w:eastAsia="Arial Unicode MS" w:hAnsi="Arial" w:cs="Arial"/>
          <w:color w:val="000000"/>
          <w:sz w:val="22"/>
          <w:szCs w:val="22"/>
          <w:highlight w:val="yellow"/>
        </w:rPr>
        <w:t>Al Senato:</w:t>
      </w:r>
    </w:p>
    <w:p w:rsidR="0045358D" w:rsidRP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color w:val="006666"/>
          <w:sz w:val="22"/>
          <w:szCs w:val="22"/>
          <w:u w:val="single"/>
          <w:lang w:val="en-US"/>
        </w:rPr>
      </w:pPr>
      <w:r w:rsidRPr="0045358D">
        <w:rPr>
          <w:rFonts w:ascii="Arial" w:eastAsia="Arial Unicode MS" w:hAnsi="Arial" w:cs="Arial"/>
          <w:bCs/>
          <w:color w:val="000000"/>
          <w:sz w:val="22"/>
          <w:szCs w:val="22"/>
          <w:lang w:val="en-US"/>
        </w:rPr>
        <w:t>- Sen.</w:t>
      </w:r>
      <w:r w:rsidRPr="0045358D">
        <w:rPr>
          <w:rFonts w:ascii="Arial" w:eastAsia="Arial Unicode MS" w:hAnsi="Arial" w:cs="Arial"/>
          <w:b/>
          <w:bCs/>
          <w:color w:val="000000"/>
          <w:sz w:val="22"/>
          <w:szCs w:val="22"/>
          <w:lang w:val="en-US"/>
        </w:rPr>
        <w:t xml:space="preserve"> G. Caforio</w:t>
      </w:r>
      <w:r w:rsidRPr="0045358D">
        <w:rPr>
          <w:rFonts w:ascii="Arial" w:eastAsia="Arial Unicode MS" w:hAnsi="Arial" w:cs="Arial"/>
          <w:color w:val="000000"/>
          <w:sz w:val="22"/>
          <w:szCs w:val="22"/>
          <w:lang w:val="en-US"/>
        </w:rPr>
        <w:t xml:space="preserve"> </w:t>
      </w:r>
      <w:r w:rsidRPr="0045358D">
        <w:rPr>
          <w:rFonts w:ascii="Arial" w:eastAsia="Arial Unicode MS" w:hAnsi="Arial" w:cs="Arial"/>
          <w:i/>
          <w:iCs/>
          <w:color w:val="000000"/>
          <w:sz w:val="22"/>
          <w:szCs w:val="22"/>
          <w:lang w:val="en-US"/>
        </w:rPr>
        <w:t>(IdV</w:t>
      </w:r>
      <w:r w:rsidRPr="0045358D">
        <w:rPr>
          <w:rFonts w:ascii="Arial" w:eastAsia="Arial Unicode MS" w:hAnsi="Arial" w:cs="Arial"/>
          <w:color w:val="000000"/>
          <w:sz w:val="22"/>
          <w:szCs w:val="22"/>
          <w:lang w:val="en-US"/>
        </w:rPr>
        <w:t xml:space="preserve">) DDL S 573, il 15/5/08 </w:t>
      </w:r>
      <w:hyperlink r:id="rId7" w:history="1">
        <w:r w:rsidRPr="0081085D">
          <w:rPr>
            <w:rStyle w:val="Collegamentoipertestuale"/>
            <w:rFonts w:ascii="Arial" w:eastAsia="Arial Unicode MS" w:hAnsi="Arial" w:cs="Arial"/>
            <w:sz w:val="22"/>
            <w:szCs w:val="22"/>
            <w:lang w:val="en-US"/>
          </w:rPr>
          <w:t>http://www.senato.it/leg/16/BGT/Schede/Ddliter/31200.htm</w:t>
        </w:r>
      </w:hyperlink>
      <w:r w:rsidRPr="0045358D">
        <w:rPr>
          <w:rFonts w:ascii="Arial" w:eastAsia="Arial Unicode MS" w:hAnsi="Arial" w:cs="Arial"/>
          <w:color w:val="006666"/>
          <w:sz w:val="22"/>
          <w:szCs w:val="22"/>
          <w:u w:val="single"/>
          <w:lang w:val="en-US"/>
        </w:rPr>
        <w:br/>
      </w:r>
      <w:r w:rsidRPr="0045358D">
        <w:rPr>
          <w:rFonts w:ascii="Arial" w:eastAsia="Arial Unicode MS" w:hAnsi="Arial" w:cs="Arial"/>
          <w:color w:val="000000"/>
          <w:sz w:val="22"/>
          <w:szCs w:val="22"/>
          <w:lang w:val="en-US"/>
        </w:rPr>
        <w:t xml:space="preserve">-  Sen. </w:t>
      </w:r>
      <w:r w:rsidRPr="0045358D">
        <w:rPr>
          <w:rFonts w:ascii="Arial" w:eastAsia="Arial Unicode MS" w:hAnsi="Arial" w:cs="Arial"/>
          <w:b/>
          <w:bCs/>
          <w:color w:val="000000"/>
          <w:sz w:val="22"/>
          <w:szCs w:val="22"/>
          <w:lang w:val="en-US"/>
        </w:rPr>
        <w:t xml:space="preserve">R. Boldi </w:t>
      </w:r>
      <w:r w:rsidRPr="0045358D">
        <w:rPr>
          <w:rFonts w:ascii="Arial" w:eastAsia="Arial Unicode MS" w:hAnsi="Arial" w:cs="Arial"/>
          <w:i/>
          <w:iCs/>
          <w:color w:val="000000"/>
          <w:sz w:val="22"/>
          <w:szCs w:val="22"/>
          <w:lang w:val="en-US"/>
        </w:rPr>
        <w:t>(LNP</w:t>
      </w:r>
      <w:r w:rsidRPr="0045358D">
        <w:rPr>
          <w:rFonts w:ascii="Arial" w:eastAsia="Arial Unicode MS" w:hAnsi="Arial" w:cs="Arial"/>
          <w:color w:val="000000"/>
          <w:sz w:val="22"/>
          <w:szCs w:val="22"/>
          <w:lang w:val="en-US"/>
        </w:rPr>
        <w:t xml:space="preserve">) DDL S 1142, il 22/10/08 </w:t>
      </w:r>
      <w:hyperlink r:id="rId8" w:tgtFrame="_blank" w:history="1">
        <w:r w:rsidRPr="0045358D">
          <w:rPr>
            <w:rStyle w:val="Collegamentoipertestuale"/>
            <w:rFonts w:ascii="Arial" w:eastAsia="Arial Unicode MS" w:hAnsi="Arial" w:cs="Arial"/>
            <w:color w:val="000000"/>
            <w:sz w:val="22"/>
            <w:szCs w:val="22"/>
            <w:lang w:val="en-US"/>
          </w:rPr>
          <w:t>http://www.senato.it/l</w:t>
        </w:r>
        <w:r w:rsidRPr="0045358D">
          <w:rPr>
            <w:rStyle w:val="Collegamentoipertestuale"/>
            <w:rFonts w:ascii="Arial" w:eastAsia="Arial Unicode MS" w:hAnsi="Arial" w:cs="Arial"/>
            <w:color w:val="000000"/>
            <w:sz w:val="22"/>
            <w:szCs w:val="22"/>
            <w:lang w:val="en-US"/>
          </w:rPr>
          <w:t>e</w:t>
        </w:r>
        <w:r w:rsidRPr="0045358D">
          <w:rPr>
            <w:rStyle w:val="Collegamentoipertestuale"/>
            <w:rFonts w:ascii="Arial" w:eastAsia="Arial Unicode MS" w:hAnsi="Arial" w:cs="Arial"/>
            <w:color w:val="000000"/>
            <w:sz w:val="22"/>
            <w:szCs w:val="22"/>
            <w:lang w:val="en-US"/>
          </w:rPr>
          <w:t>g/16/BGT/Schede/Ddliter/32596.htm</w:t>
        </w:r>
      </w:hyperlink>
      <w:r w:rsidRPr="0045358D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</w:p>
    <w:p w:rsidR="0045358D" w:rsidRP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45358D">
        <w:rPr>
          <w:rFonts w:ascii="Arial" w:eastAsia="Arial Unicode MS" w:hAnsi="Arial" w:cs="Arial"/>
          <w:color w:val="000000"/>
          <w:sz w:val="22"/>
          <w:szCs w:val="22"/>
        </w:rPr>
        <w:t xml:space="preserve">Assegnati alla </w:t>
      </w:r>
      <w:hyperlink r:id="rId9" w:tgtFrame="_blank" w:history="1">
        <w:r w:rsidRPr="0045358D">
          <w:rPr>
            <w:rStyle w:val="Collegamentoipertestuale"/>
            <w:rFonts w:ascii="Arial" w:eastAsia="Arial Unicode MS" w:hAnsi="Arial" w:cs="Arial"/>
            <w:b/>
            <w:bCs/>
            <w:color w:val="000000"/>
            <w:sz w:val="22"/>
            <w:szCs w:val="22"/>
          </w:rPr>
          <w:t>12ª Commissione permanente (Igiene e sanita')</w:t>
        </w:r>
      </w:hyperlink>
      <w:r w:rsidRPr="0045358D">
        <w:rPr>
          <w:rFonts w:ascii="Arial" w:eastAsia="Arial Unicode MS" w:hAnsi="Arial" w:cs="Arial"/>
          <w:color w:val="000000"/>
          <w:sz w:val="22"/>
          <w:szCs w:val="22"/>
        </w:rPr>
        <w:t xml:space="preserve"> in sede referente il 4 novembre 2008.</w:t>
      </w:r>
    </w:p>
    <w:p w:rsidR="0045358D" w:rsidRP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45358D">
        <w:rPr>
          <w:rFonts w:ascii="Arial" w:eastAsia="Arial Unicode MS" w:hAnsi="Arial" w:cs="Arial"/>
          <w:color w:val="000000"/>
          <w:sz w:val="22"/>
          <w:szCs w:val="22"/>
          <w:highlight w:val="yellow"/>
        </w:rPr>
        <w:t>Alla Camera</w:t>
      </w:r>
      <w:r w:rsidRPr="0045358D">
        <w:rPr>
          <w:rFonts w:ascii="Arial" w:eastAsia="Arial Unicode MS" w:hAnsi="Arial" w:cs="Arial"/>
          <w:color w:val="000000"/>
          <w:sz w:val="22"/>
          <w:szCs w:val="22"/>
        </w:rPr>
        <w:t>:</w:t>
      </w:r>
    </w:p>
    <w:p w:rsidR="0045358D" w:rsidRPr="0045358D" w:rsidRDefault="0045358D" w:rsidP="0045358D">
      <w:pPr>
        <w:pStyle w:val="Paragrafoelenco"/>
        <w:spacing w:before="0" w:beforeAutospacing="0" w:after="0" w:afterAutospacing="0"/>
        <w:ind w:left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45358D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-  </w:t>
      </w:r>
      <w:r w:rsidRPr="0045358D">
        <w:rPr>
          <w:rFonts w:ascii="Arial" w:eastAsia="Arial Unicode MS" w:hAnsi="Arial" w:cs="Arial"/>
          <w:bCs/>
          <w:color w:val="000000"/>
          <w:sz w:val="22"/>
          <w:szCs w:val="22"/>
        </w:rPr>
        <w:t>On.</w:t>
      </w:r>
      <w:r w:rsidRPr="0045358D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L. Turco</w:t>
      </w:r>
      <w:r w:rsidRPr="0045358D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45358D">
        <w:rPr>
          <w:rFonts w:ascii="Arial" w:eastAsia="Arial Unicode MS" w:hAnsi="Arial" w:cs="Arial"/>
          <w:i/>
          <w:iCs/>
          <w:color w:val="000000"/>
          <w:sz w:val="22"/>
          <w:szCs w:val="22"/>
        </w:rPr>
        <w:t>(PD),</w:t>
      </w:r>
      <w:r w:rsidRPr="0045358D">
        <w:rPr>
          <w:rFonts w:ascii="Arial" w:eastAsia="Arial Unicode MS" w:hAnsi="Arial" w:cs="Arial"/>
          <w:color w:val="000000"/>
          <w:sz w:val="22"/>
          <w:szCs w:val="22"/>
        </w:rPr>
        <w:t xml:space="preserve"> DDL C 1083, il 20/5//08 </w:t>
      </w:r>
    </w:p>
    <w:p w:rsidR="0045358D" w:rsidRPr="0045358D" w:rsidRDefault="0045358D" w:rsidP="0045358D">
      <w:pPr>
        <w:pStyle w:val="Paragrafoelenco"/>
        <w:spacing w:before="0" w:beforeAutospacing="0" w:after="0" w:afterAutospacing="0"/>
        <w:ind w:left="0"/>
        <w:jc w:val="both"/>
        <w:rPr>
          <w:rFonts w:ascii="Arial" w:eastAsia="Arial Unicode MS" w:hAnsi="Arial" w:cs="Arial"/>
          <w:color w:val="006666"/>
          <w:sz w:val="22"/>
          <w:szCs w:val="22"/>
        </w:rPr>
      </w:pPr>
      <w:hyperlink r:id="rId10" w:tgtFrame="_blank" w:history="1">
        <w:r w:rsidRPr="0045358D">
          <w:rPr>
            <w:rStyle w:val="Collegamentoipertestuale"/>
            <w:rFonts w:ascii="Arial" w:eastAsia="Arial Unicode MS" w:hAnsi="Arial" w:cs="Arial"/>
            <w:color w:val="000000"/>
            <w:sz w:val="22"/>
            <w:szCs w:val="22"/>
          </w:rPr>
          <w:t>http://www.camera.it/_dati/leg16/lavori/schedela/trovaschedacamera_wai.asp?pdl=1083&amp;ns=2</w:t>
        </w:r>
      </w:hyperlink>
    </w:p>
    <w:p w:rsidR="0045358D" w:rsidRP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45358D">
        <w:rPr>
          <w:rFonts w:ascii="Arial" w:eastAsia="Arial Unicode MS" w:hAnsi="Arial" w:cs="Arial"/>
          <w:color w:val="000000"/>
          <w:sz w:val="22"/>
          <w:szCs w:val="22"/>
        </w:rPr>
        <w:t>assegnato alla</w:t>
      </w:r>
      <w:r w:rsidRPr="0045358D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XII Commissione Affari sociali </w:t>
      </w:r>
      <w:r w:rsidRPr="0045358D">
        <w:rPr>
          <w:rFonts w:ascii="Arial" w:eastAsia="Arial Unicode MS" w:hAnsi="Arial" w:cs="Arial"/>
          <w:color w:val="000000"/>
          <w:sz w:val="22"/>
          <w:szCs w:val="22"/>
        </w:rPr>
        <w:t>il 14 ottobre 2008.</w:t>
      </w:r>
    </w:p>
    <w:p w:rsidR="0045358D" w:rsidRP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2"/>
          <w:szCs w:val="22"/>
          <w:lang w:val="fr-FR"/>
        </w:rPr>
      </w:pPr>
      <w:r w:rsidRPr="0045358D">
        <w:rPr>
          <w:rFonts w:ascii="Arial" w:eastAsia="Arial Unicode MS" w:hAnsi="Arial" w:cs="Arial"/>
          <w:bCs/>
          <w:color w:val="000000"/>
          <w:sz w:val="22"/>
          <w:szCs w:val="22"/>
          <w:lang w:val="fr-FR"/>
        </w:rPr>
        <w:t>-  On.</w:t>
      </w:r>
      <w:r w:rsidRPr="0045358D">
        <w:rPr>
          <w:rFonts w:ascii="Arial" w:eastAsia="Arial Unicode MS" w:hAnsi="Arial" w:cs="Arial"/>
          <w:b/>
          <w:bCs/>
          <w:color w:val="000000"/>
          <w:sz w:val="22"/>
          <w:szCs w:val="22"/>
          <w:lang w:val="fr-FR"/>
        </w:rPr>
        <w:t xml:space="preserve"> Siliquini</w:t>
      </w:r>
      <w:r w:rsidRPr="0045358D">
        <w:rPr>
          <w:rFonts w:ascii="Arial" w:eastAsia="Arial Unicode MS" w:hAnsi="Arial" w:cs="Arial"/>
          <w:color w:val="000000"/>
          <w:sz w:val="22"/>
          <w:szCs w:val="22"/>
          <w:lang w:val="fr-FR"/>
        </w:rPr>
        <w:t xml:space="preserve"> </w:t>
      </w:r>
      <w:r w:rsidRPr="0045358D">
        <w:rPr>
          <w:rFonts w:ascii="Arial" w:eastAsia="Arial Unicode MS" w:hAnsi="Arial" w:cs="Arial"/>
          <w:i/>
          <w:iCs/>
          <w:color w:val="000000"/>
          <w:sz w:val="22"/>
          <w:szCs w:val="22"/>
          <w:lang w:val="fr-FR"/>
        </w:rPr>
        <w:t>(PdL</w:t>
      </w:r>
      <w:r w:rsidRPr="0045358D">
        <w:rPr>
          <w:rFonts w:ascii="Arial" w:eastAsia="Arial Unicode MS" w:hAnsi="Arial" w:cs="Arial"/>
          <w:color w:val="000000"/>
          <w:sz w:val="22"/>
          <w:szCs w:val="22"/>
          <w:lang w:val="fr-FR"/>
        </w:rPr>
        <w:t>), DDL C 1293, il 12/05/08</w:t>
      </w:r>
      <w:r>
        <w:rPr>
          <w:rFonts w:ascii="Arial" w:eastAsia="Arial Unicode MS" w:hAnsi="Arial" w:cs="Arial"/>
          <w:color w:val="000000"/>
          <w:sz w:val="22"/>
          <w:szCs w:val="22"/>
          <w:lang w:val="fr-FR"/>
        </w:rPr>
        <w:t xml:space="preserve"> </w:t>
      </w:r>
      <w:hyperlink r:id="rId11" w:tgtFrame="_blank" w:history="1">
        <w:r w:rsidRPr="0045358D">
          <w:rPr>
            <w:rStyle w:val="Collegamentoipertestuale"/>
            <w:rFonts w:ascii="Arial" w:eastAsia="Arial Unicode MS" w:hAnsi="Arial" w:cs="Arial"/>
            <w:color w:val="000000"/>
            <w:sz w:val="22"/>
            <w:szCs w:val="22"/>
            <w:lang w:val="fr-FR"/>
          </w:rPr>
          <w:t>http://www.senato.it/leg/16/BGT/Schede/Ddliter/31704.htm</w:t>
        </w:r>
      </w:hyperlink>
      <w:r w:rsidRPr="0045358D">
        <w:rPr>
          <w:rFonts w:ascii="Arial" w:eastAsia="Arial Unicode MS" w:hAnsi="Arial" w:cs="Arial"/>
          <w:color w:val="000000"/>
          <w:sz w:val="22"/>
          <w:szCs w:val="22"/>
          <w:lang w:val="fr-FR"/>
        </w:rPr>
        <w:t> </w:t>
      </w:r>
    </w:p>
    <w:p w:rsidR="0045358D" w:rsidRP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45358D">
        <w:rPr>
          <w:rFonts w:ascii="Arial" w:eastAsia="Arial Unicode MS" w:hAnsi="Arial" w:cs="Arial"/>
          <w:color w:val="000000"/>
          <w:sz w:val="22"/>
          <w:szCs w:val="22"/>
        </w:rPr>
        <w:t xml:space="preserve">assegnato alla </w:t>
      </w:r>
      <w:r w:rsidRPr="0045358D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12ª Commissione permanente (Affari sociali) </w:t>
      </w:r>
      <w:r w:rsidRPr="0045358D">
        <w:rPr>
          <w:rFonts w:ascii="Arial" w:eastAsia="Arial Unicode MS" w:hAnsi="Arial" w:cs="Arial"/>
          <w:color w:val="000000"/>
          <w:sz w:val="22"/>
          <w:szCs w:val="22"/>
        </w:rPr>
        <w:t>in sede referente il 21 ottobre 2008. </w:t>
      </w:r>
    </w:p>
    <w:p w:rsid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</w:p>
    <w:p w:rsidR="0045358D" w:rsidRP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45358D">
        <w:rPr>
          <w:rFonts w:ascii="Arial" w:eastAsia="Arial Unicode MS" w:hAnsi="Arial" w:cs="Arial"/>
          <w:bCs/>
          <w:color w:val="000000"/>
          <w:sz w:val="22"/>
          <w:szCs w:val="22"/>
        </w:rPr>
        <w:t>E’ stata inoltre presentata Int</w:t>
      </w:r>
      <w:r w:rsidRPr="0045358D">
        <w:rPr>
          <w:rFonts w:ascii="Arial" w:eastAsia="Arial Unicode MS" w:hAnsi="Arial" w:cs="Arial"/>
          <w:bCs/>
          <w:color w:val="000000"/>
          <w:sz w:val="22"/>
          <w:szCs w:val="22"/>
          <w:u w:val="single"/>
        </w:rPr>
        <w:t>errogazione parlamentare</w:t>
      </w:r>
      <w:r w:rsidRPr="0045358D">
        <w:rPr>
          <w:rFonts w:ascii="Arial" w:eastAsia="Arial Unicode MS" w:hAnsi="Arial" w:cs="Arial"/>
          <w:bCs/>
          <w:color w:val="000000"/>
          <w:sz w:val="22"/>
          <w:szCs w:val="22"/>
        </w:rPr>
        <w:t>, p</w:t>
      </w:r>
      <w:r w:rsidRPr="0045358D">
        <w:rPr>
          <w:rFonts w:ascii="Arial" w:eastAsia="Arial Unicode MS" w:hAnsi="Arial" w:cs="Arial"/>
          <w:color w:val="000000"/>
          <w:sz w:val="22"/>
          <w:szCs w:val="22"/>
        </w:rPr>
        <w:t xml:space="preserve">er sollecitare l’avvio dell’iter dei DDL, il 10 ottobre è stata presentata al Ministro del lavoro, della salute e delle politiche sociali un interrogazione a risposta scritta 4-01298, da parte degli On. </w:t>
      </w:r>
      <w:r w:rsidRPr="0045358D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M. Marsilio e F. Rampelli </w:t>
      </w:r>
      <w:r w:rsidRPr="0045358D">
        <w:rPr>
          <w:rFonts w:ascii="Arial" w:eastAsia="Arial Unicode MS" w:hAnsi="Arial" w:cs="Arial"/>
          <w:i/>
          <w:iCs/>
          <w:color w:val="000000"/>
          <w:sz w:val="22"/>
          <w:szCs w:val="22"/>
        </w:rPr>
        <w:t>(PdL</w:t>
      </w:r>
      <w:r w:rsidRPr="0045358D">
        <w:rPr>
          <w:rFonts w:ascii="Arial" w:eastAsia="Arial Unicode MS" w:hAnsi="Arial" w:cs="Arial"/>
          <w:color w:val="000000"/>
          <w:sz w:val="22"/>
          <w:szCs w:val="22"/>
        </w:rPr>
        <w:t>)</w:t>
      </w:r>
    </w:p>
    <w:p w:rsidR="0045358D" w:rsidRP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hyperlink r:id="rId12" w:tgtFrame="_blank" w:history="1">
        <w:r w:rsidRPr="0045358D">
          <w:rPr>
            <w:rStyle w:val="Collegamentoipertestuale"/>
            <w:rFonts w:ascii="Arial" w:eastAsia="Arial Unicode MS" w:hAnsi="Arial" w:cs="Arial"/>
            <w:color w:val="000000"/>
            <w:sz w:val="22"/>
            <w:szCs w:val="22"/>
          </w:rPr>
          <w:t>http://banchedati.camera.it/sindacatoispettivo_16/showXhtml.Asp?idAtto=4623&amp;stile=6&amp;highLight=1&amp;paroleContenute=%27INTERROGAZIONE+A+RISPOSTA+SCRITTA%27</w:t>
        </w:r>
      </w:hyperlink>
      <w:r w:rsidRPr="0045358D"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45358D" w:rsidRP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45358D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Ordine del Giorno del Senato per il Governo: </w:t>
      </w:r>
      <w:r w:rsidRPr="0045358D">
        <w:rPr>
          <w:rFonts w:ascii="Arial" w:eastAsia="Arial Unicode MS" w:hAnsi="Arial" w:cs="Arial"/>
          <w:color w:val="000000"/>
          <w:sz w:val="22"/>
          <w:szCs w:val="22"/>
        </w:rPr>
        <w:t xml:space="preserve">Mentre al Senato nella seduta di Aula del 10 luglio, n. </w:t>
      </w:r>
      <w:smartTag w:uri="urn:schemas-microsoft-com:office:smarttags" w:element="metricconverter">
        <w:smartTagPr>
          <w:attr w:name="ProductID" w:val="35, in"/>
        </w:smartTagPr>
        <w:r w:rsidRPr="0045358D">
          <w:rPr>
            <w:rFonts w:ascii="Arial" w:eastAsia="Arial Unicode MS" w:hAnsi="Arial" w:cs="Arial"/>
            <w:color w:val="000000"/>
            <w:sz w:val="22"/>
            <w:szCs w:val="22"/>
          </w:rPr>
          <w:t>35, in</w:t>
        </w:r>
      </w:smartTag>
      <w:r w:rsidRPr="0045358D">
        <w:rPr>
          <w:rFonts w:ascii="Arial" w:eastAsia="Arial Unicode MS" w:hAnsi="Arial" w:cs="Arial"/>
          <w:color w:val="000000"/>
          <w:sz w:val="22"/>
          <w:szCs w:val="22"/>
        </w:rPr>
        <w:t xml:space="preserve"> sede di approvazione del DDL 735, quattro Senatori della Maggioranza </w:t>
      </w:r>
      <w:r w:rsidRPr="0045358D">
        <w:rPr>
          <w:rFonts w:ascii="Arial" w:eastAsia="Arial Unicode MS" w:hAnsi="Arial" w:cs="Arial"/>
          <w:b/>
          <w:bCs/>
          <w:color w:val="000000"/>
          <w:sz w:val="22"/>
          <w:szCs w:val="22"/>
        </w:rPr>
        <w:t>R. Boldi, A. Tomassini, F.Rizzi e L. Bianconi  “</w:t>
      </w:r>
      <w:r w:rsidRPr="0045358D">
        <w:rPr>
          <w:rFonts w:ascii="Arial" w:eastAsia="Arial Unicode MS" w:hAnsi="Arial" w:cs="Arial"/>
          <w:color w:val="000000"/>
          <w:sz w:val="22"/>
          <w:szCs w:val="22"/>
        </w:rPr>
        <w:t>al fine di istituire, per le professioni sanitarie di cui all'articolo 1, comma 1 della legge 1º febbraio 2006, n. 43, i relativi ordini professionali, senza nuovi o maggiori oneri a carico della finanza pubblica, nel rispetto delle competenze delle regioni e sulla base dei princìpi e dei criteri direttivi di cui all'articolo 4 della medesima legge n. 43 del 2006”  (vedasi pag. 36-37 del resoconto)</w:t>
      </w:r>
    </w:p>
    <w:p w:rsidR="0045358D" w:rsidRPr="0045358D" w:rsidRDefault="0045358D" w:rsidP="0045358D">
      <w:pPr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hyperlink r:id="rId13" w:tgtFrame="_blank" w:history="1">
        <w:r w:rsidRPr="0045358D">
          <w:rPr>
            <w:rStyle w:val="Collegamentoipertestuale"/>
            <w:rFonts w:ascii="Arial" w:eastAsia="Arial Unicode MS" w:hAnsi="Arial" w:cs="Arial"/>
            <w:color w:val="000000"/>
            <w:sz w:val="22"/>
            <w:szCs w:val="22"/>
          </w:rPr>
          <w:t>http://www.senato.it/service/PDF/PDFServer/BGT/00306198.pdf</w:t>
        </w:r>
      </w:hyperlink>
    </w:p>
    <w:p w:rsidR="0045358D" w:rsidRPr="0045358D" w:rsidRDefault="0045358D" w:rsidP="0045358D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45358D">
        <w:rPr>
          <w:rFonts w:ascii="Arial" w:eastAsia="Arial Unicode MS" w:hAnsi="Arial" w:cs="Arial"/>
          <w:color w:val="000000"/>
          <w:sz w:val="22"/>
          <w:szCs w:val="22"/>
        </w:rPr>
        <w:t xml:space="preserve">E’ inoltre sempre opportuno ricordare che alla tematica è legata anche alla direttiva europea On </w:t>
      </w:r>
      <w:r w:rsidRPr="0045358D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S.Zappalà </w:t>
      </w:r>
      <w:r w:rsidRPr="0045358D">
        <w:rPr>
          <w:rFonts w:ascii="Arial" w:eastAsia="Arial Unicode MS" w:hAnsi="Arial" w:cs="Arial"/>
          <w:i/>
          <w:iCs/>
          <w:color w:val="000000"/>
          <w:sz w:val="22"/>
          <w:szCs w:val="22"/>
        </w:rPr>
        <w:t>(PdL</w:t>
      </w:r>
      <w:r w:rsidRPr="0045358D">
        <w:rPr>
          <w:rFonts w:ascii="Arial" w:eastAsia="Arial Unicode MS" w:hAnsi="Arial" w:cs="Arial"/>
          <w:color w:val="000000"/>
          <w:sz w:val="22"/>
          <w:szCs w:val="22"/>
        </w:rPr>
        <w:t>) </w:t>
      </w:r>
      <w:r>
        <w:rPr>
          <w:rFonts w:ascii="Arial" w:eastAsia="Arial Unicode MS" w:hAnsi="Arial" w:cs="Arial"/>
          <w:color w:val="000000"/>
          <w:sz w:val="22"/>
          <w:szCs w:val="22"/>
        </w:rPr>
        <w:t>e che lo stesso</w:t>
      </w:r>
      <w:r w:rsidRPr="0045358D">
        <w:rPr>
          <w:rFonts w:ascii="Arial" w:eastAsia="Arial Unicode MS" w:hAnsi="Arial" w:cs="Arial"/>
          <w:color w:val="000000"/>
          <w:sz w:val="22"/>
          <w:szCs w:val="22"/>
        </w:rPr>
        <w:t xml:space="preserve"> Onorevole Zappalà ha prodotto uno schema legislativo per il quale propone un percorso di approvazione governativo.</w:t>
      </w:r>
    </w:p>
    <w:p w:rsidR="00B63E99" w:rsidRDefault="0045358D" w:rsidP="0045358D">
      <w:pPr>
        <w:jc w:val="both"/>
      </w:pPr>
      <w:r w:rsidRPr="0045358D">
        <w:rPr>
          <w:rFonts w:ascii="Arial Unicode MS" w:eastAsia="Arial Unicode MS" w:hAnsi="Arial Unicode MS" w:cs="Arial Unicode MS"/>
          <w:color w:val="000000"/>
          <w:sz w:val="20"/>
          <w:szCs w:val="20"/>
        </w:rPr>
        <w:br/>
      </w:r>
    </w:p>
    <w:sectPr w:rsidR="00B63E99" w:rsidSect="004535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3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AB6" w:rsidRDefault="002F0AB6" w:rsidP="0045358D">
      <w:pPr>
        <w:spacing w:before="0" w:after="0"/>
      </w:pPr>
      <w:r>
        <w:separator/>
      </w:r>
    </w:p>
  </w:endnote>
  <w:endnote w:type="continuationSeparator" w:id="1">
    <w:p w:rsidR="002F0AB6" w:rsidRDefault="002F0AB6" w:rsidP="0045358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FC" w:rsidRDefault="002F0AB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FC" w:rsidRDefault="002F0AB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FC" w:rsidRDefault="002F0A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AB6" w:rsidRDefault="002F0AB6" w:rsidP="0045358D">
      <w:pPr>
        <w:spacing w:before="0" w:after="0"/>
      </w:pPr>
      <w:r>
        <w:separator/>
      </w:r>
    </w:p>
  </w:footnote>
  <w:footnote w:type="continuationSeparator" w:id="1">
    <w:p w:rsidR="002F0AB6" w:rsidRDefault="002F0AB6" w:rsidP="0045358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FC" w:rsidRDefault="002F0AB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919988" o:spid="_x0000_s1027" type="#_x0000_t136" style="position:absolute;margin-left:0;margin-top:0;width:524.65pt;height:174.85pt;rotation:315;z-index:-251654144;mso-position-horizontal:center;mso-position-horizontal-relative:margin;mso-position-vertical:center;mso-position-vertical-relative:margin" o:allowincell="f" fillcolor="#c2d69b [1942]" stroked="f">
          <v:fill opacity=".5"/>
          <v:textpath style="font-family:&quot;Times New Roman&quot;;font-size:1pt" string="UNPISI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FC" w:rsidRPr="008664FC" w:rsidRDefault="002F0AB6" w:rsidP="008664FC">
    <w:pPr>
      <w:pBdr>
        <w:top w:val="single" w:sz="4" w:space="1" w:color="008000"/>
        <w:left w:val="single" w:sz="4" w:space="4" w:color="008000"/>
        <w:bottom w:val="single" w:sz="4" w:space="0" w:color="008000"/>
        <w:right w:val="single" w:sz="4" w:space="4" w:color="008000"/>
      </w:pBdr>
      <w:ind w:left="142" w:right="142"/>
      <w:rPr>
        <w:rFonts w:ascii="Arial" w:hAnsi="Arial" w:cs="Arial"/>
        <w:sz w:val="22"/>
        <w:szCs w:val="22"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919989" o:spid="_x0000_s1028" type="#_x0000_t136" style="position:absolute;left:0;text-align:left;margin-left:0;margin-top:0;width:524.65pt;height:174.85pt;rotation:315;z-index:-251653120;mso-position-horizontal:center;mso-position-horizontal-relative:margin;mso-position-vertical:center;mso-position-vertical-relative:margin" o:allowincell="f" fillcolor="#c2d69b [1942]" stroked="f">
          <v:fill opacity=".5"/>
          <v:textpath style="font-family:&quot;Times New Roman&quot;;font-size:1pt" string="UNPISI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3pt;margin-top:.3pt;width:478.05pt;height:75.9pt;z-index:-251658240">
          <v:imagedata r:id="rId1" o:title="unpisi"/>
        </v:shape>
      </w:pict>
    </w:r>
  </w:p>
  <w:p w:rsidR="008664FC" w:rsidRPr="008664FC" w:rsidRDefault="002F0AB6" w:rsidP="008664FC">
    <w:pPr>
      <w:pBdr>
        <w:top w:val="single" w:sz="4" w:space="1" w:color="008000"/>
        <w:left w:val="single" w:sz="4" w:space="4" w:color="008000"/>
        <w:bottom w:val="single" w:sz="4" w:space="0" w:color="008000"/>
        <w:right w:val="single" w:sz="4" w:space="4" w:color="008000"/>
      </w:pBdr>
      <w:ind w:left="142" w:right="142"/>
      <w:jc w:val="both"/>
      <w:rPr>
        <w:rFonts w:ascii="Arial" w:hAnsi="Arial" w:cs="Arial"/>
        <w:sz w:val="22"/>
        <w:szCs w:val="22"/>
        <w:lang w:val="en-US"/>
      </w:rPr>
    </w:pPr>
    <w:r w:rsidRPr="008664FC">
      <w:rPr>
        <w:rFonts w:ascii="Arial" w:hAnsi="Arial" w:cs="Arial"/>
        <w:sz w:val="22"/>
        <w:szCs w:val="22"/>
        <w:lang w:val="en-US"/>
      </w:rPr>
      <w:tab/>
    </w:r>
  </w:p>
  <w:p w:rsidR="008664FC" w:rsidRPr="008664FC" w:rsidRDefault="002F0AB6" w:rsidP="008664FC">
    <w:pPr>
      <w:pStyle w:val="Pidipagina"/>
      <w:pBdr>
        <w:top w:val="single" w:sz="4" w:space="1" w:color="008000"/>
        <w:left w:val="single" w:sz="4" w:space="4" w:color="008000"/>
        <w:bottom w:val="single" w:sz="4" w:space="0" w:color="008000"/>
        <w:right w:val="single" w:sz="4" w:space="4" w:color="008000"/>
      </w:pBdr>
      <w:ind w:left="142" w:right="142"/>
      <w:jc w:val="right"/>
      <w:rPr>
        <w:color w:val="008000"/>
        <w:sz w:val="2"/>
        <w:szCs w:val="2"/>
        <w:lang w:val="en-US"/>
      </w:rPr>
    </w:pPr>
  </w:p>
  <w:p w:rsidR="008664FC" w:rsidRPr="008664FC" w:rsidRDefault="002F0AB6" w:rsidP="008664FC">
    <w:pPr>
      <w:pStyle w:val="Pidipagina"/>
      <w:pBdr>
        <w:top w:val="single" w:sz="4" w:space="1" w:color="008000"/>
        <w:left w:val="single" w:sz="4" w:space="4" w:color="008000"/>
        <w:bottom w:val="single" w:sz="4" w:space="0" w:color="008000"/>
        <w:right w:val="single" w:sz="4" w:space="4" w:color="008000"/>
      </w:pBdr>
      <w:ind w:left="142" w:right="142"/>
      <w:jc w:val="right"/>
      <w:rPr>
        <w:sz w:val="18"/>
        <w:szCs w:val="18"/>
        <w:lang w:val="en-US"/>
      </w:rPr>
    </w:pPr>
    <w:r w:rsidRPr="008664FC">
      <w:rPr>
        <w:color w:val="008000"/>
        <w:sz w:val="18"/>
        <w:szCs w:val="18"/>
        <w:lang w:val="en-US"/>
      </w:rPr>
      <w:t xml:space="preserve">sito </w:t>
    </w:r>
    <w:r w:rsidRPr="008664FC">
      <w:rPr>
        <w:color w:val="008000"/>
        <w:sz w:val="18"/>
        <w:szCs w:val="18"/>
        <w:lang w:val="en-US"/>
      </w:rPr>
      <w:t>web:</w:t>
    </w:r>
    <w:r w:rsidRPr="008664FC">
      <w:rPr>
        <w:sz w:val="18"/>
        <w:szCs w:val="18"/>
        <w:lang w:val="en-US"/>
      </w:rPr>
      <w:t xml:space="preserve"> </w:t>
    </w:r>
    <w:hyperlink r:id="rId2" w:history="1">
      <w:r w:rsidRPr="008664FC">
        <w:rPr>
          <w:rStyle w:val="Collegamentoipertestuale"/>
          <w:sz w:val="18"/>
          <w:szCs w:val="18"/>
          <w:lang w:val="en-US"/>
        </w:rPr>
        <w:t>www.unpisi.it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FC" w:rsidRDefault="002F0AB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919987" o:spid="_x0000_s1026" type="#_x0000_t136" style="position:absolute;margin-left:0;margin-top:0;width:524.65pt;height:174.85pt;rotation:315;z-index:-251655168;mso-position-horizontal:center;mso-position-horizontal-relative:margin;mso-position-vertical:center;mso-position-vertical-relative:margin" o:allowincell="f" fillcolor="#c2d69b [1942]" stroked="f">
          <v:fill opacity=".5"/>
          <v:textpath style="font-family:&quot;Times New Roman&quot;;font-size:1pt" string="UNPISI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A5ECE"/>
    <w:rsid w:val="002F0AB6"/>
    <w:rsid w:val="0045358D"/>
    <w:rsid w:val="007641DA"/>
    <w:rsid w:val="00B63E99"/>
    <w:rsid w:val="00DA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E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5EC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A5ECE"/>
    <w:rPr>
      <w:b/>
      <w:bCs/>
    </w:rPr>
  </w:style>
  <w:style w:type="paragraph" w:styleId="Paragrafoelenco">
    <w:name w:val="List Paragraph"/>
    <w:basedOn w:val="Normale"/>
    <w:uiPriority w:val="34"/>
    <w:qFormat/>
    <w:rsid w:val="00DA5E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5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ECE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DA5E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5ECE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35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to.it/leg/16/BGT/Schede/Ddliter/32596.htm" TargetMode="External"/><Relationship Id="rId13" Type="http://schemas.openxmlformats.org/officeDocument/2006/relationships/hyperlink" Target="http://www.senato.it/service/PDF/PDFServer/BGT/00306198.pdf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enato.it/leg/16/BGT/Schede/Ddliter/31200.htm" TargetMode="External"/><Relationship Id="rId12" Type="http://schemas.openxmlformats.org/officeDocument/2006/relationships/hyperlink" Target="http://banchedati.camera.it/sindacatoispettivo_16/showXhtml.Asp?idAtto=4623&amp;stile=6&amp;highLight=1&amp;paroleContenute=%27INTERROGAZIONE+A+RISPOSTA+SCRITTA%27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enato.it/loc/link.asp?tipodoc=SCOM&amp;leg=16&amp;tipo=0&amp;cod=12" TargetMode="External"/><Relationship Id="rId11" Type="http://schemas.openxmlformats.org/officeDocument/2006/relationships/hyperlink" Target="http://www.senato.it/leg/16/BGT/Schede/Ddliter/31704.ht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camera.it/_dati/leg16/lavori/schedela/trovaschedacamera_wai.asp?pdl=1083&amp;ns=2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senato.it/loc/link.asp?tipodoc=SCOM&amp;leg=16&amp;tipo=0&amp;cod=12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is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mausimo</dc:creator>
  <cp:lastModifiedBy>mausimo</cp:lastModifiedBy>
  <cp:revision>2</cp:revision>
  <cp:lastPrinted>2009-01-25T20:08:00Z</cp:lastPrinted>
  <dcterms:created xsi:type="dcterms:W3CDTF">2009-01-25T19:40:00Z</dcterms:created>
  <dcterms:modified xsi:type="dcterms:W3CDTF">2009-01-25T20:09:00Z</dcterms:modified>
</cp:coreProperties>
</file>